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ORDINE DE</w:t>
      </w:r>
      <w:bookmarkStart w:id="0" w:name="_GoBack"/>
      <w:bookmarkEnd w:id="0"/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 GIORNO</w:t>
      </w: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Contro ogni forma di violenza e discriminazione, per la libertà e l’autodeterminazione delle persone</w:t>
      </w: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La CGIL di Bologna, esprime 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la propria ferma condanna per le recenti aggressioni, non ultima quella</w:t>
      </w: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ai danni di una coppia di giovani uomini che si tenevano per mano in Porta Mascarella a Bologna.</w:t>
      </w: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Un’aggressione che colpisce non soltanto le persone che l’hanno subita, ma il principio stesso della libertà di ciascuno e ciascuna di vivere pubblicamente i propri affetti, la propria identità e le proprie relazioni senza paura.</w:t>
      </w: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Quello che è accaduto non può essere considerato un fatto isolato o semplicemente ricondotto a una generica manifestazione di violenza. Si inserisce in un clima nel quale continuano a manifestarsi intolleranza, discriminazione e aggressioni nei confronti di persone appartenenti alla comunità LGBTQIA+, e non solo.</w:t>
      </w: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La CGIL, per la propria storia e per i valori che rappresenta, non può essere indifferente di fronte a nessuna forma di violenza, discriminazione o sopraffazione.</w:t>
      </w: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Condanniamo con la stessa fermezza le aggressioni e gli atti di odio razzista, fascista, omofobo e transfobico, così come ogni altra forma di violenza e discriminazione, indipendentemente dall’origine, dalla nazionalità, dalla religione o dall’appartenenza politica di chi li compie.</w:t>
      </w: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Per questo riteniamo necessario reagire con determinazione a ogni episodio di violenza e discriminazione, contrastando tanto le manifestazioni di razzismo, omofobia, e neofascismo quanto ogni visione retrograda e ogni forma di integralismo che pretenda di imporre alle persone come vivere, chi amare o quale identità esprimere.</w:t>
      </w: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L’Assemblea Generale 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esprime la</w:t>
      </w: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solidarietà e 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il </w:t>
      </w: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sostegno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di tutto il mondo del lavoro</w:t>
      </w: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alle persone aggredite e a tutte le persone che subiscono violenza o discriminazione a causa del proprio orientamento sessuale, della propria identità di genere, della propria origine, religione o condizione;</w:t>
      </w:r>
    </w:p>
    <w:p w:rsid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L’Assemblea Generale impegna 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inoltre la CGIL di Bologna e tutte le</w:t>
      </w: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categorie:</w:t>
      </w: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* a promuovere nella società, 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a partire dai luoghi di lavoro – attraverso il nostro lavoro sindacale -, </w:t>
      </w: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una cultura fondata sul rispetto, sull’uguaglianza, sulla libertà e sull’autodeterminazione;</w:t>
      </w: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* a contrastare ogni forma di discriminazione e violenza, senza ambiguità e senza doppie misure;</w:t>
      </w: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* a promuovere iniziative pubbliche e sindacali, anche in collaborazione con le associazioni  territoriali impegnate nella difesa dei diritti delle persone LGBTQIA+, affinché episodi come quello di Porta Mascarella non vengano normalizzati né relegati alla dimensione di un fatto di cronaca, ma siano riconosciuti come un problema che riguarda la qualità democratica e civile della nostra comunità.</w:t>
      </w: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La libertà di tenersi per mano, di amare e di vivere la propria identità senza paura non è soltanto un diritto ma è l'indicatore dello stato di salute della nostra civiltà.</w:t>
      </w: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961428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La Segreteria FILCAMS BOLOGNA</w:t>
      </w:r>
    </w:p>
    <w:p w:rsidR="00961428" w:rsidRPr="00961428" w:rsidRDefault="00961428" w:rsidP="0096142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CD3D7B" w:rsidRDefault="00CD3D7B"/>
    <w:sectPr w:rsidR="00CD3D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28"/>
    <w:rsid w:val="00961428"/>
    <w:rsid w:val="00CD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2D6B9"/>
  <w15:chartTrackingRefBased/>
  <w15:docId w15:val="{A3C528D7-1B5D-4C36-A6EF-982A0BA08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4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2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52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8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2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9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7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5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1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3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5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6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3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6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3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5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5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16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3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6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Automobili Lamborghini S.p.a.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Zoboli, Luca (L/P-35)</dc:creator>
  <cp:keywords/>
  <dc:description/>
  <cp:lastModifiedBy>Zoboli, Luca (L/P-35)</cp:lastModifiedBy>
  <cp:revision>1</cp:revision>
  <dcterms:created xsi:type="dcterms:W3CDTF">2026-09-28T09:13:00Z</dcterms:created>
  <dcterms:modified xsi:type="dcterms:W3CDTF">2026-09-28T09:27:00Z</dcterms:modified>
</cp:coreProperties>
</file>